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6D2722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6D2722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6D2722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6D2722" w14:paraId="1677DADD" w14:textId="3033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6D2722" w:rsidR="006F54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722" w:rsidR="00D433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D27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2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6D2722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6D2722" w14:paraId="0D73E66E" w14:textId="4796B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6D272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4D002B" w14:paraId="325BC023" w14:textId="795EA36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6D272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6D2722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4D002B">
        <w:rPr>
          <w:rFonts w:ascii="Times New Roman" w:eastAsia="Times New Roman" w:hAnsi="Times New Roman" w:cs="Times New Roman"/>
          <w:b/>
          <w:sz w:val="24"/>
          <w:szCs w:val="24"/>
        </w:rPr>
        <w:t>291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6D2722" w:rsidR="00310C0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="006D2722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6D2722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02B" w:rsidR="004D002B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автономной некоммерческой организации коррекционно-развивающего центра «</w:t>
      </w:r>
      <w:r w:rsidR="00F8422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4D002B" w:rsidR="004D002B">
        <w:rPr>
          <w:rFonts w:ascii="Times New Roman" w:eastAsia="Times New Roman" w:hAnsi="Times New Roman" w:cs="Times New Roman"/>
          <w:b/>
          <w:sz w:val="24"/>
          <w:szCs w:val="24"/>
        </w:rPr>
        <w:t xml:space="preserve">» Куликовой </w:t>
      </w:r>
      <w:r w:rsidR="00F84225">
        <w:rPr>
          <w:rFonts w:ascii="Times New Roman" w:eastAsia="Times New Roman" w:hAnsi="Times New Roman" w:cs="Times New Roman"/>
          <w:b/>
          <w:sz w:val="24"/>
          <w:szCs w:val="24"/>
        </w:rPr>
        <w:t>Д.А.***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4D00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6D2722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6D2722" w14:paraId="232EDDE1" w14:textId="29EE0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B">
        <w:rPr>
          <w:rFonts w:ascii="Times New Roman" w:eastAsia="Times New Roman" w:hAnsi="Times New Roman" w:cs="Times New Roman"/>
          <w:sz w:val="24"/>
          <w:szCs w:val="24"/>
        </w:rPr>
        <w:t>Куликова Д.А., являясь генеральным директором автономной некоммерческой организации коррекционно-развивающего центра «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D002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Налоговой декларации по налогу на прибыль организаций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 xml:space="preserve"> за 12 месяцев, квартальный 2024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п.3 ст.289, п.4 ст.289 Налогового Кодекса Росс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ийской Федерации, чем 26.03.2025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адресу: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="009D0A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ст.15.5 КоАП РФ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6D2722" w14:paraId="5802B616" w14:textId="6437AD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02B">
        <w:rPr>
          <w:rFonts w:ascii="Times New Roman" w:eastAsia="Times New Roman" w:hAnsi="Times New Roman" w:cs="Times New Roman"/>
          <w:sz w:val="24"/>
          <w:szCs w:val="24"/>
        </w:rPr>
        <w:t>Куликова Д.А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 в судебное заседание не явилась, о месте и времени судебного заседания извещалась надлежащим образом, ходатайство об отложении рассмотрении дела от нее не поступило</w:t>
      </w:r>
      <w:r w:rsidRPr="006D2722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6D2722" w14:paraId="7B10506A" w14:textId="34A53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4D002B">
        <w:rPr>
          <w:rFonts w:ascii="Times New Roman" w:eastAsia="Times New Roman" w:hAnsi="Times New Roman" w:cs="Times New Roman"/>
          <w:sz w:val="24"/>
          <w:szCs w:val="24"/>
        </w:rPr>
        <w:t>Куликовой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 xml:space="preserve"> Д.А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DD8" w:rsidRPr="006D2722" w:rsidP="00AD6DD8" w14:paraId="449DE9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6DD8" w:rsidRPr="006D2722" w:rsidP="00AD6DD8" w14:paraId="791328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6DD8" w:rsidRPr="006D2722" w:rsidP="00AD6DD8" w14:paraId="6F0547F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 подп.4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D6DD8" w:rsidRPr="006D2722" w:rsidP="00AD6DD8" w14:paraId="38A66848" w14:textId="3B6F19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6AD">
        <w:rPr>
          <w:rFonts w:ascii="Times New Roman" w:eastAsia="Times New Roman" w:hAnsi="Times New Roman" w:cs="Times New Roman"/>
          <w:sz w:val="24"/>
          <w:szCs w:val="24"/>
        </w:rPr>
        <w:t>Согласно п.п.3,4 ст.289 НК РФ налогоплательщики представляют налоговые декларации по налогу на прибыль организаций не позднее 28 календарных дней со дня окончания соответствующего отчетного периода, а по итогам налогового периода не позднее 25 апреля года,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DD8" w:rsidRPr="006D2722" w:rsidP="00AD6DD8" w14:paraId="62FB69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 п.1.2 ст.285 НК РФ отчетным периодом по налогу на прибыль организаций признаётся первый квартал, полугодие и девять месяцев календарного года, а налоговым периодом – календарный год.</w:t>
      </w:r>
    </w:p>
    <w:p w:rsidR="00161B7A" w:rsidRPr="006D2722" w14:paraId="37208C5E" w14:textId="244F48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коррекционно-развивающего центра «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» Куликова Д.А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Налоговую декларацию по налогу на прибыль организаций за 12 месяцев, квартальный 202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год в Меж</w:t>
      </w:r>
      <w:r w:rsidR="004D002B">
        <w:rPr>
          <w:rFonts w:ascii="Times New Roman" w:eastAsia="Times New Roman" w:hAnsi="Times New Roman" w:cs="Times New Roman"/>
          <w:sz w:val="24"/>
          <w:szCs w:val="24"/>
        </w:rPr>
        <w:t>районную Инспекцию ФНС России №1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</w:t>
      </w:r>
      <w:r w:rsidR="004D002B">
        <w:rPr>
          <w:rFonts w:ascii="Times New Roman" w:eastAsia="Times New Roman" w:hAnsi="Times New Roman" w:cs="Times New Roman"/>
          <w:sz w:val="24"/>
          <w:szCs w:val="24"/>
        </w:rPr>
        <w:t>27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.03.2025</w:t>
      </w:r>
      <w:r w:rsidRPr="006D2722" w:rsidR="008950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6D2722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6D2722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895039" w:rsidRPr="006D2722" w14:paraId="6791DE74" w14:textId="36B6F4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Куликовой Д.А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4D002B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F84225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; квитанцией о приеме налоговой декларации (расчета), бухгалтерской (финансовой) отчетности в электронной форме; выпиской из ЕГРЮЛ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2722" w:rsidRPr="006D2722" w:rsidP="006D2722" w14:paraId="318EE647" w14:textId="1BB762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Куликовой Д.А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6D2722" w:rsidRPr="006D2722" w:rsidP="006D2722" w14:paraId="5224FE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6D2722" w:rsidRPr="006D2722" w:rsidP="006D2722" w14:paraId="703F4E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6D2722" w:rsidRPr="006D2722" w:rsidP="006D2722" w14:paraId="47B0126C" w14:textId="7A79B9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4D002B" w:rsidR="004D002B">
        <w:rPr>
          <w:rFonts w:ascii="Times New Roman" w:eastAsia="Times New Roman" w:hAnsi="Times New Roman" w:cs="Times New Roman"/>
          <w:sz w:val="24"/>
          <w:szCs w:val="24"/>
        </w:rPr>
        <w:t>Куликовой Д.А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незначительный период просрочки предоставления налоговой декларации, суд полагает возможным назначить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предупреждения.</w:t>
      </w:r>
    </w:p>
    <w:p w:rsidR="00161B7A" w:rsidRPr="006D2722" w:rsidP="006D2722" w14:paraId="30B73849" w14:textId="48BF9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Pr="006D2722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61B7A" w:rsidRPr="006D2722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161B7A" w:rsidRPr="006D2722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6D2722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6D2722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722" w:rsidRPr="006D2722" w:rsidP="006D2722" w14:paraId="1DAE9405" w14:textId="4DBA05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4D002B" w:rsidR="004D002B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автономной некоммерческой организации коррекционно-развивающег</w:t>
      </w:r>
      <w:r w:rsidR="004D002B">
        <w:rPr>
          <w:rFonts w:ascii="Times New Roman" w:eastAsia="Times New Roman" w:hAnsi="Times New Roman" w:cs="Times New Roman"/>
          <w:b/>
          <w:sz w:val="24"/>
          <w:szCs w:val="24"/>
        </w:rPr>
        <w:t>о центра «</w:t>
      </w:r>
      <w:r w:rsidR="00F84225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4D002B">
        <w:rPr>
          <w:rFonts w:ascii="Times New Roman" w:eastAsia="Times New Roman" w:hAnsi="Times New Roman" w:cs="Times New Roman"/>
          <w:b/>
          <w:sz w:val="24"/>
          <w:szCs w:val="24"/>
        </w:rPr>
        <w:t xml:space="preserve">» Куликову </w:t>
      </w:r>
      <w:r w:rsidR="00F84225">
        <w:rPr>
          <w:rFonts w:ascii="Times New Roman" w:eastAsia="Times New Roman" w:hAnsi="Times New Roman" w:cs="Times New Roman"/>
          <w:b/>
          <w:sz w:val="24"/>
          <w:szCs w:val="24"/>
        </w:rPr>
        <w:t>Д.А.</w:t>
      </w:r>
      <w:r w:rsidRPr="004D002B" w:rsidR="004D002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совершении административного правонарушения, предусмотренного ст.15.5 КоАП РФ и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161B7A" w:rsidRPr="006D2722" w:rsidP="006D2722" w14:paraId="12759318" w14:textId="7FA7F358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через мировую судью в течение 10 </w:t>
      </w:r>
      <w:r w:rsidR="00D470B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6D2722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6D2722" w14:paraId="4398C64D" w14:textId="1053D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A3" w:rsidRPr="006D2722" w:rsidP="006F54A3" w14:paraId="26C784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54A3" w:rsidRPr="006D2722" w:rsidP="006F54A3" w14:paraId="10BF90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6D2722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6D2722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6D2722" w14:paraId="098E3F9E" w14:textId="27D2B8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75A01"/>
    <w:rsid w:val="001218C2"/>
    <w:rsid w:val="00122988"/>
    <w:rsid w:val="001256AD"/>
    <w:rsid w:val="00161932"/>
    <w:rsid w:val="00161B7A"/>
    <w:rsid w:val="00246A8D"/>
    <w:rsid w:val="002631CB"/>
    <w:rsid w:val="002E5BF5"/>
    <w:rsid w:val="00304E21"/>
    <w:rsid w:val="00310C02"/>
    <w:rsid w:val="00332908"/>
    <w:rsid w:val="0033598F"/>
    <w:rsid w:val="00366E40"/>
    <w:rsid w:val="0038540C"/>
    <w:rsid w:val="003854D4"/>
    <w:rsid w:val="00402FD5"/>
    <w:rsid w:val="00421916"/>
    <w:rsid w:val="0043067C"/>
    <w:rsid w:val="004631E4"/>
    <w:rsid w:val="004672C8"/>
    <w:rsid w:val="004B4FFD"/>
    <w:rsid w:val="004D002B"/>
    <w:rsid w:val="005142F5"/>
    <w:rsid w:val="005363BC"/>
    <w:rsid w:val="005874E0"/>
    <w:rsid w:val="005F21BF"/>
    <w:rsid w:val="00663E2B"/>
    <w:rsid w:val="00666823"/>
    <w:rsid w:val="006C36FE"/>
    <w:rsid w:val="006D2722"/>
    <w:rsid w:val="006F54A3"/>
    <w:rsid w:val="00732D85"/>
    <w:rsid w:val="0078497F"/>
    <w:rsid w:val="007A54AE"/>
    <w:rsid w:val="007F7831"/>
    <w:rsid w:val="00823466"/>
    <w:rsid w:val="00832131"/>
    <w:rsid w:val="0088469A"/>
    <w:rsid w:val="00895039"/>
    <w:rsid w:val="008C74A3"/>
    <w:rsid w:val="008F5D4F"/>
    <w:rsid w:val="00942EC2"/>
    <w:rsid w:val="009D0AB4"/>
    <w:rsid w:val="009D53D7"/>
    <w:rsid w:val="00AB48D3"/>
    <w:rsid w:val="00AD6DD8"/>
    <w:rsid w:val="00B25A92"/>
    <w:rsid w:val="00B31FD4"/>
    <w:rsid w:val="00B8126C"/>
    <w:rsid w:val="00C47BD6"/>
    <w:rsid w:val="00C52987"/>
    <w:rsid w:val="00CB47CA"/>
    <w:rsid w:val="00CC4B71"/>
    <w:rsid w:val="00CC6739"/>
    <w:rsid w:val="00CE75BB"/>
    <w:rsid w:val="00D05C01"/>
    <w:rsid w:val="00D43358"/>
    <w:rsid w:val="00D470B2"/>
    <w:rsid w:val="00DD385C"/>
    <w:rsid w:val="00EE0112"/>
    <w:rsid w:val="00F3194D"/>
    <w:rsid w:val="00F34AC9"/>
    <w:rsid w:val="00F84225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